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8C59" w14:textId="77777777" w:rsidR="00184ECE" w:rsidRDefault="00494042" w:rsidP="00387D11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76148492" wp14:editId="4FD6A98F">
            <wp:extent cx="5730875" cy="1554480"/>
            <wp:effectExtent l="0" t="0" r="3175" b="7620"/>
            <wp:docPr id="1" name="Picture 1" descr="National Association of Enabling Educators of Australia banner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Association of Enabling Educators of Australia banner imag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49835" w14:textId="77777777" w:rsidR="00184ECE" w:rsidRDefault="00184ECE" w:rsidP="00387D11">
      <w:pPr>
        <w:spacing w:after="0"/>
        <w:jc w:val="center"/>
        <w:rPr>
          <w:b/>
          <w:sz w:val="28"/>
          <w:szCs w:val="28"/>
        </w:rPr>
      </w:pPr>
    </w:p>
    <w:p w14:paraId="3B266DFA" w14:textId="708D64C8" w:rsidR="006A2B7F" w:rsidRPr="00387D11" w:rsidRDefault="006A48E7" w:rsidP="00387D11">
      <w:pPr>
        <w:spacing w:after="0"/>
        <w:jc w:val="center"/>
        <w:rPr>
          <w:b/>
          <w:sz w:val="28"/>
          <w:szCs w:val="28"/>
        </w:rPr>
      </w:pPr>
      <w:r w:rsidRPr="00387D11">
        <w:rPr>
          <w:b/>
          <w:sz w:val="28"/>
          <w:szCs w:val="28"/>
        </w:rPr>
        <w:t>National Association of Enabling Educators Australia (NAEEA)</w:t>
      </w:r>
    </w:p>
    <w:p w14:paraId="45BDE7EF" w14:textId="4C0AB881" w:rsidR="006A48E7" w:rsidRPr="00387D11" w:rsidRDefault="006A48E7" w:rsidP="00387D11">
      <w:pPr>
        <w:spacing w:after="0"/>
        <w:jc w:val="center"/>
        <w:rPr>
          <w:b/>
          <w:sz w:val="28"/>
          <w:szCs w:val="28"/>
        </w:rPr>
      </w:pPr>
      <w:r w:rsidRPr="00387D11">
        <w:rPr>
          <w:b/>
          <w:sz w:val="28"/>
          <w:szCs w:val="28"/>
        </w:rPr>
        <w:t>Annual General Meeting</w:t>
      </w:r>
    </w:p>
    <w:p w14:paraId="01D64473" w14:textId="275097CC" w:rsidR="001D2EB0" w:rsidRDefault="006A48E7" w:rsidP="001D2EB0">
      <w:pPr>
        <w:spacing w:after="0"/>
        <w:jc w:val="center"/>
        <w:rPr>
          <w:b/>
          <w:sz w:val="28"/>
          <w:szCs w:val="28"/>
        </w:rPr>
      </w:pPr>
      <w:r w:rsidRPr="00387D11">
        <w:rPr>
          <w:b/>
          <w:sz w:val="28"/>
          <w:szCs w:val="28"/>
        </w:rPr>
        <w:t>President’s Report</w:t>
      </w:r>
      <w:r w:rsidR="001D2EB0" w:rsidRPr="001D2EB0">
        <w:rPr>
          <w:b/>
          <w:sz w:val="28"/>
          <w:szCs w:val="28"/>
        </w:rPr>
        <w:t xml:space="preserve"> </w:t>
      </w:r>
      <w:r w:rsidR="001124A7">
        <w:rPr>
          <w:b/>
          <w:sz w:val="28"/>
          <w:szCs w:val="28"/>
        </w:rPr>
        <w:t>for 2018</w:t>
      </w:r>
    </w:p>
    <w:p w14:paraId="441D3333" w14:textId="12C099BB" w:rsidR="001D2EB0" w:rsidRPr="00387D11" w:rsidRDefault="001D2EB0" w:rsidP="001D2EB0">
      <w:pPr>
        <w:spacing w:after="0"/>
        <w:jc w:val="center"/>
        <w:rPr>
          <w:b/>
          <w:sz w:val="28"/>
          <w:szCs w:val="28"/>
        </w:rPr>
      </w:pPr>
      <w:r w:rsidRPr="00387D11">
        <w:rPr>
          <w:b/>
          <w:sz w:val="28"/>
          <w:szCs w:val="28"/>
        </w:rPr>
        <w:t xml:space="preserve">Friday 22 </w:t>
      </w:r>
      <w:proofErr w:type="gramStart"/>
      <w:r w:rsidRPr="00387D11">
        <w:rPr>
          <w:b/>
          <w:sz w:val="28"/>
          <w:szCs w:val="28"/>
        </w:rPr>
        <w:t>March,</w:t>
      </w:r>
      <w:proofErr w:type="gramEnd"/>
      <w:r w:rsidRPr="00387D11">
        <w:rPr>
          <w:b/>
          <w:sz w:val="28"/>
          <w:szCs w:val="28"/>
        </w:rPr>
        <w:t xml:space="preserve"> 2019</w:t>
      </w:r>
    </w:p>
    <w:p w14:paraId="5587A47B" w14:textId="3CF1FC91" w:rsidR="006A48E7" w:rsidRPr="00387D11" w:rsidRDefault="006A48E7" w:rsidP="00387D11">
      <w:pPr>
        <w:spacing w:after="0"/>
        <w:jc w:val="center"/>
        <w:rPr>
          <w:b/>
          <w:sz w:val="28"/>
          <w:szCs w:val="28"/>
        </w:rPr>
      </w:pPr>
    </w:p>
    <w:p w14:paraId="2A732589" w14:textId="1C41BA22" w:rsidR="006A48E7" w:rsidRDefault="00187A42" w:rsidP="00187A42">
      <w:pPr>
        <w:spacing w:after="0"/>
      </w:pPr>
      <w:r>
        <w:t>In 20</w:t>
      </w:r>
      <w:r w:rsidR="001124A7">
        <w:t>1</w:t>
      </w:r>
      <w:r>
        <w:t>8,</w:t>
      </w:r>
      <w:r w:rsidR="00834558">
        <w:t xml:space="preserve"> NAEEA comprise</w:t>
      </w:r>
      <w:r>
        <w:t>d</w:t>
      </w:r>
      <w:r w:rsidR="00834558">
        <w:t>:</w:t>
      </w:r>
    </w:p>
    <w:p w14:paraId="36EF7C9F" w14:textId="552D5C31" w:rsidR="00187A42" w:rsidRDefault="00DC02C3" w:rsidP="00187A42">
      <w:pPr>
        <w:pStyle w:val="ListParagraph"/>
        <w:numPr>
          <w:ilvl w:val="0"/>
          <w:numId w:val="3"/>
        </w:numPr>
      </w:pPr>
      <w:r>
        <w:t>1</w:t>
      </w:r>
      <w:r w:rsidR="0029782F">
        <w:t>3</w:t>
      </w:r>
      <w:r>
        <w:t>0 members</w:t>
      </w:r>
    </w:p>
    <w:p w14:paraId="77D8FF34" w14:textId="214A3567" w:rsidR="00187A42" w:rsidRDefault="00834558" w:rsidP="00187A42">
      <w:pPr>
        <w:pStyle w:val="ListParagraph"/>
        <w:numPr>
          <w:ilvl w:val="0"/>
          <w:numId w:val="3"/>
        </w:numPr>
      </w:pPr>
      <w:r>
        <w:t>13 Executive members representing 9 institutions</w:t>
      </w:r>
      <w:r w:rsidR="00187A42" w:rsidRPr="00187A42">
        <w:t xml:space="preserve"> </w:t>
      </w:r>
    </w:p>
    <w:p w14:paraId="6053605C" w14:textId="6A233C8A" w:rsidR="00455573" w:rsidRDefault="00187A42" w:rsidP="00187A42">
      <w:pPr>
        <w:pStyle w:val="ListParagraph"/>
        <w:numPr>
          <w:ilvl w:val="1"/>
          <w:numId w:val="3"/>
        </w:numPr>
      </w:pPr>
      <w:r>
        <w:t xml:space="preserve">University of Southern Queensland, University of Newcastle, </w:t>
      </w:r>
      <w:proofErr w:type="spellStart"/>
      <w:r>
        <w:t>UniSA</w:t>
      </w:r>
      <w:proofErr w:type="spellEnd"/>
      <w:r>
        <w:t xml:space="preserve">. Charles Darwin University, Southern Cross University, Charles Sturt University, University of </w:t>
      </w:r>
      <w:proofErr w:type="gramStart"/>
      <w:r>
        <w:t>Wollongong ,</w:t>
      </w:r>
      <w:proofErr w:type="gramEnd"/>
      <w:r>
        <w:t xml:space="preserve"> CQUniversity,  Unitec Institute of Technology New Zealand (FABENZ Chair)</w:t>
      </w:r>
    </w:p>
    <w:p w14:paraId="2A9280C3" w14:textId="0E771C96" w:rsidR="00834558" w:rsidRDefault="00455573" w:rsidP="00455573">
      <w:pPr>
        <w:pStyle w:val="ListParagraph"/>
        <w:numPr>
          <w:ilvl w:val="0"/>
          <w:numId w:val="3"/>
        </w:numPr>
      </w:pPr>
      <w:proofErr w:type="gramStart"/>
      <w:r>
        <w:t>8  Special</w:t>
      </w:r>
      <w:proofErr w:type="gramEnd"/>
      <w:r>
        <w:t xml:space="preserve"> Interest Groups (SIGS)</w:t>
      </w:r>
    </w:p>
    <w:p w14:paraId="68081509" w14:textId="1C165E83" w:rsidR="004C75F7" w:rsidRDefault="004558E8" w:rsidP="00187A42">
      <w:pPr>
        <w:pStyle w:val="ListParagraph"/>
        <w:numPr>
          <w:ilvl w:val="1"/>
          <w:numId w:val="3"/>
        </w:numPr>
      </w:pPr>
      <w:r>
        <w:t>Enabling Assessment</w:t>
      </w:r>
    </w:p>
    <w:p w14:paraId="21348269" w14:textId="0B6292B9" w:rsidR="004558E8" w:rsidRDefault="004558E8" w:rsidP="00187A42">
      <w:pPr>
        <w:pStyle w:val="ListParagraph"/>
        <w:numPr>
          <w:ilvl w:val="1"/>
          <w:numId w:val="3"/>
        </w:numPr>
      </w:pPr>
      <w:r>
        <w:t>Enabling Curriculum</w:t>
      </w:r>
    </w:p>
    <w:p w14:paraId="5FA36A65" w14:textId="566C9A22" w:rsidR="004558E8" w:rsidRDefault="004558E8" w:rsidP="00187A42">
      <w:pPr>
        <w:pStyle w:val="ListParagraph"/>
        <w:numPr>
          <w:ilvl w:val="1"/>
          <w:numId w:val="3"/>
        </w:numPr>
      </w:pPr>
      <w:r>
        <w:t>Mental Health</w:t>
      </w:r>
    </w:p>
    <w:p w14:paraId="1F61ED7C" w14:textId="2FC1E496" w:rsidR="00DE04A7" w:rsidRDefault="00DE04A7" w:rsidP="00187A42">
      <w:pPr>
        <w:pStyle w:val="ListParagraph"/>
        <w:numPr>
          <w:ilvl w:val="1"/>
          <w:numId w:val="3"/>
        </w:numPr>
      </w:pPr>
      <w:r>
        <w:t>Research</w:t>
      </w:r>
    </w:p>
    <w:p w14:paraId="60FA5355" w14:textId="59381C60" w:rsidR="004558E8" w:rsidRDefault="004558E8" w:rsidP="00187A42">
      <w:pPr>
        <w:pStyle w:val="ListParagraph"/>
        <w:numPr>
          <w:ilvl w:val="1"/>
          <w:numId w:val="3"/>
        </w:numPr>
      </w:pPr>
      <w:r>
        <w:t>Science, Technology, Engineering and Maths (STEM)</w:t>
      </w:r>
    </w:p>
    <w:p w14:paraId="58A57D3E" w14:textId="3D7BED13" w:rsidR="004558E8" w:rsidRDefault="00DE04A7" w:rsidP="00187A42">
      <w:pPr>
        <w:pStyle w:val="ListParagraph"/>
        <w:numPr>
          <w:ilvl w:val="1"/>
          <w:numId w:val="3"/>
        </w:numPr>
      </w:pPr>
      <w:r>
        <w:t>Culturally and Linguistically Diverse Students</w:t>
      </w:r>
    </w:p>
    <w:p w14:paraId="5642D2A2" w14:textId="7F144625" w:rsidR="00DE04A7" w:rsidRDefault="00DE04A7" w:rsidP="00187A42">
      <w:pPr>
        <w:pStyle w:val="ListParagraph"/>
        <w:numPr>
          <w:ilvl w:val="1"/>
          <w:numId w:val="3"/>
        </w:numPr>
      </w:pPr>
      <w:r>
        <w:t>Online Learning</w:t>
      </w:r>
    </w:p>
    <w:p w14:paraId="47D3ECAE" w14:textId="69549E74" w:rsidR="00DE04A7" w:rsidRDefault="00DE04A7" w:rsidP="00187A42">
      <w:pPr>
        <w:pStyle w:val="ListParagraph"/>
        <w:numPr>
          <w:ilvl w:val="1"/>
          <w:numId w:val="3"/>
        </w:numPr>
      </w:pPr>
      <w:r>
        <w:t>Indigenous Students</w:t>
      </w:r>
    </w:p>
    <w:p w14:paraId="59EB55EC" w14:textId="77777777" w:rsidR="00EC667B" w:rsidRPr="00EC667B" w:rsidRDefault="00EC667B" w:rsidP="00EC667B">
      <w:pPr>
        <w:rPr>
          <w:b/>
        </w:rPr>
      </w:pPr>
      <w:r w:rsidRPr="00EC667B">
        <w:rPr>
          <w:b/>
        </w:rPr>
        <w:t>Principal Activities</w:t>
      </w:r>
    </w:p>
    <w:p w14:paraId="491F323B" w14:textId="06B9CDA1" w:rsidR="008A1122" w:rsidRDefault="00834558" w:rsidP="00EC667B">
      <w:pPr>
        <w:pStyle w:val="ListParagraph"/>
        <w:numPr>
          <w:ilvl w:val="0"/>
          <w:numId w:val="3"/>
        </w:numPr>
      </w:pPr>
      <w:r>
        <w:t>Acknowledge</w:t>
      </w:r>
      <w:r w:rsidR="00A65465">
        <w:t>d</w:t>
      </w:r>
      <w:r>
        <w:t xml:space="preserve"> the substantial contribution Rae Trewartha made in her role as Chair of FABENZ.  </w:t>
      </w:r>
      <w:r w:rsidR="008A1122">
        <w:t>2018 was Rae’s final year as Chair of FABENZ</w:t>
      </w:r>
      <w:r w:rsidR="0081211E">
        <w:t xml:space="preserve">. </w:t>
      </w:r>
      <w:r>
        <w:t>Maria Meredith and Sonia Fonua</w:t>
      </w:r>
      <w:r w:rsidR="008A1122">
        <w:t>, both from the University of Auckland</w:t>
      </w:r>
      <w:r w:rsidR="0081211E">
        <w:t xml:space="preserve"> will co-chair FABENZ from 2019</w:t>
      </w:r>
      <w:r w:rsidR="0029782F">
        <w:t>.</w:t>
      </w:r>
    </w:p>
    <w:p w14:paraId="22543D24" w14:textId="1D4BAB4E" w:rsidR="00187A42" w:rsidRDefault="00187A42" w:rsidP="00187A42">
      <w:pPr>
        <w:pStyle w:val="ListParagraph"/>
        <w:numPr>
          <w:ilvl w:val="0"/>
          <w:numId w:val="3"/>
        </w:numPr>
      </w:pPr>
      <w:r>
        <w:t>Provided a letter of Appreciation to Professor Janet Taylor, Southern Cross University</w:t>
      </w:r>
      <w:r w:rsidR="0081211E">
        <w:t xml:space="preserve"> </w:t>
      </w:r>
      <w:r>
        <w:t>for hosting the 2017 NAEEA Conference</w:t>
      </w:r>
    </w:p>
    <w:p w14:paraId="1B42B7BE" w14:textId="6EBF7970" w:rsidR="004C75F7" w:rsidRDefault="004C75F7" w:rsidP="004C75F7">
      <w:pPr>
        <w:pStyle w:val="ListParagraph"/>
        <w:numPr>
          <w:ilvl w:val="0"/>
          <w:numId w:val="3"/>
        </w:numPr>
      </w:pPr>
      <w:r>
        <w:t>Acknowledge</w:t>
      </w:r>
      <w:r w:rsidR="00A65465">
        <w:t>d</w:t>
      </w:r>
      <w:r>
        <w:t xml:space="preserve"> the contribution ‘retiring’ colleagues </w:t>
      </w:r>
      <w:r w:rsidR="00A65465">
        <w:t xml:space="preserve">have </w:t>
      </w:r>
      <w:r>
        <w:t>made to Enabling</w:t>
      </w:r>
      <w:r w:rsidR="00A65465">
        <w:t xml:space="preserve"> over a substantial period</w:t>
      </w:r>
      <w:r>
        <w:t>.</w:t>
      </w:r>
    </w:p>
    <w:p w14:paraId="3D7060EA" w14:textId="7D3555C3" w:rsidR="004C75F7" w:rsidRDefault="004C75F7" w:rsidP="004C75F7">
      <w:pPr>
        <w:pStyle w:val="ListParagraph"/>
        <w:numPr>
          <w:ilvl w:val="1"/>
          <w:numId w:val="3"/>
        </w:numPr>
      </w:pPr>
      <w:r>
        <w:t>Professor Seamus Fagan (University of Newcastle)</w:t>
      </w:r>
    </w:p>
    <w:p w14:paraId="0B544E81" w14:textId="77777777" w:rsidR="004C75F7" w:rsidRDefault="004C75F7" w:rsidP="004C75F7">
      <w:pPr>
        <w:pStyle w:val="ListParagraph"/>
        <w:numPr>
          <w:ilvl w:val="1"/>
          <w:numId w:val="3"/>
        </w:numPr>
      </w:pPr>
      <w:r>
        <w:t>David Bull (University of Southern Queensland)</w:t>
      </w:r>
      <w:r w:rsidRPr="004C75F7">
        <w:t xml:space="preserve"> </w:t>
      </w:r>
    </w:p>
    <w:p w14:paraId="1A58FA69" w14:textId="25786C28" w:rsidR="004C75F7" w:rsidRDefault="004C75F7" w:rsidP="004C75F7">
      <w:pPr>
        <w:pStyle w:val="ListParagraph"/>
        <w:numPr>
          <w:ilvl w:val="1"/>
          <w:numId w:val="3"/>
        </w:numPr>
      </w:pPr>
      <w:r>
        <w:t>Professor Janet Taylor (Southern Cross University)</w:t>
      </w:r>
    </w:p>
    <w:p w14:paraId="5F9D2C81" w14:textId="26ED15B8" w:rsidR="005A299A" w:rsidRDefault="006A48E7" w:rsidP="005A299A">
      <w:pPr>
        <w:pStyle w:val="ListParagraph"/>
        <w:numPr>
          <w:ilvl w:val="0"/>
          <w:numId w:val="3"/>
        </w:numPr>
      </w:pPr>
      <w:r>
        <w:t>Created the ‘Defining Enabling Document</w:t>
      </w:r>
      <w:r w:rsidR="005A299A">
        <w:t xml:space="preserve"> to clarify enabling education so that we can:</w:t>
      </w:r>
    </w:p>
    <w:p w14:paraId="2BC13A5D" w14:textId="77777777" w:rsidR="005A299A" w:rsidRDefault="005A299A" w:rsidP="005A299A">
      <w:pPr>
        <w:pStyle w:val="ListParagraph"/>
        <w:numPr>
          <w:ilvl w:val="1"/>
          <w:numId w:val="3"/>
        </w:numPr>
      </w:pPr>
      <w:r>
        <w:t>Support and develop effective quality assurance that is recognised across the sector</w:t>
      </w:r>
    </w:p>
    <w:p w14:paraId="2EE8D209" w14:textId="77777777" w:rsidR="005A299A" w:rsidRDefault="005A299A" w:rsidP="005A299A">
      <w:pPr>
        <w:pStyle w:val="ListParagraph"/>
        <w:numPr>
          <w:ilvl w:val="1"/>
          <w:numId w:val="3"/>
        </w:numPr>
      </w:pPr>
      <w:r>
        <w:t>Facilitate comparison between programs and encourage cross-institutional transfer</w:t>
      </w:r>
    </w:p>
    <w:p w14:paraId="34CE6B5A" w14:textId="77777777" w:rsidR="005A299A" w:rsidRDefault="005A299A" w:rsidP="005A299A">
      <w:pPr>
        <w:pStyle w:val="ListParagraph"/>
        <w:numPr>
          <w:ilvl w:val="1"/>
          <w:numId w:val="3"/>
        </w:numPr>
      </w:pPr>
      <w:r>
        <w:lastRenderedPageBreak/>
        <w:t xml:space="preserve">Assist in the clarification of funding protocols </w:t>
      </w:r>
    </w:p>
    <w:p w14:paraId="57673662" w14:textId="5D655814" w:rsidR="008A1122" w:rsidRDefault="005A299A" w:rsidP="00187A42">
      <w:pPr>
        <w:pStyle w:val="ListParagraph"/>
        <w:numPr>
          <w:ilvl w:val="1"/>
          <w:numId w:val="3"/>
        </w:numPr>
      </w:pPr>
      <w:r>
        <w:t xml:space="preserve">Raise the public profile of the role of enabling in the higher education sector as a mechanism for access, social </w:t>
      </w:r>
      <w:proofErr w:type="gramStart"/>
      <w:r>
        <w:t>mobility</w:t>
      </w:r>
      <w:proofErr w:type="gramEnd"/>
      <w:r>
        <w:t xml:space="preserve"> and career transformation</w:t>
      </w:r>
    </w:p>
    <w:p w14:paraId="3777D7D2" w14:textId="51236E8F" w:rsidR="00C62DC9" w:rsidRDefault="009C765E" w:rsidP="00C62DC9">
      <w:pPr>
        <w:pStyle w:val="ListParagraph"/>
        <w:numPr>
          <w:ilvl w:val="0"/>
          <w:numId w:val="3"/>
        </w:numPr>
      </w:pPr>
      <w:r>
        <w:t xml:space="preserve">In an effort to make Enabling Education more visible in the </w:t>
      </w:r>
      <w:r w:rsidR="00C62DC9">
        <w:t xml:space="preserve">sector, promote the its worth and strengthen our </w:t>
      </w:r>
      <w:proofErr w:type="gramStart"/>
      <w:r w:rsidR="00C62DC9">
        <w:t>voice</w:t>
      </w:r>
      <w:r w:rsidR="00187A42">
        <w:t xml:space="preserve"> ,</w:t>
      </w:r>
      <w:proofErr w:type="gramEnd"/>
      <w:r w:rsidR="00187A42">
        <w:t xml:space="preserve"> the committee:</w:t>
      </w:r>
    </w:p>
    <w:p w14:paraId="388F2F00" w14:textId="75D28DBB" w:rsidR="00EB0CB2" w:rsidRDefault="00187A42" w:rsidP="00C62DC9">
      <w:pPr>
        <w:pStyle w:val="ListParagraph"/>
        <w:numPr>
          <w:ilvl w:val="1"/>
          <w:numId w:val="3"/>
        </w:numPr>
      </w:pPr>
      <w:r>
        <w:t>Embarked on a m</w:t>
      </w:r>
      <w:r w:rsidR="00EB0CB2">
        <w:t>embership drive</w:t>
      </w:r>
    </w:p>
    <w:p w14:paraId="6A80DD0F" w14:textId="19F613B0" w:rsidR="004C75F7" w:rsidRDefault="00187A42" w:rsidP="00C62DC9">
      <w:pPr>
        <w:pStyle w:val="ListParagraph"/>
        <w:numPr>
          <w:ilvl w:val="1"/>
          <w:numId w:val="3"/>
        </w:numPr>
      </w:pPr>
      <w:r>
        <w:t>Created and disseminated a p</w:t>
      </w:r>
      <w:r w:rsidR="004C75F7">
        <w:t>romotional card</w:t>
      </w:r>
    </w:p>
    <w:p w14:paraId="261CDA14" w14:textId="2D076A93" w:rsidR="008A1122" w:rsidRDefault="00187A42" w:rsidP="00C62DC9">
      <w:pPr>
        <w:pStyle w:val="ListParagraph"/>
        <w:numPr>
          <w:ilvl w:val="1"/>
          <w:numId w:val="3"/>
        </w:numPr>
      </w:pPr>
      <w:r>
        <w:t>Funded the production of a p</w:t>
      </w:r>
      <w:r w:rsidR="004C75F7">
        <w:t>romotional video</w:t>
      </w:r>
    </w:p>
    <w:p w14:paraId="7D46F03C" w14:textId="2D6D8511" w:rsidR="00A65465" w:rsidRDefault="00187A42" w:rsidP="00EC667B">
      <w:pPr>
        <w:pStyle w:val="ListParagraph"/>
        <w:numPr>
          <w:ilvl w:val="1"/>
          <w:numId w:val="3"/>
        </w:numPr>
      </w:pPr>
      <w:r>
        <w:t xml:space="preserve">Developed an </w:t>
      </w:r>
      <w:r w:rsidR="006A48E7">
        <w:t>Infographic</w:t>
      </w:r>
      <w:r>
        <w:t xml:space="preserve"> </w:t>
      </w:r>
    </w:p>
    <w:p w14:paraId="2DB4C30E" w14:textId="5837E1F3" w:rsidR="008A1122" w:rsidRDefault="00A65465" w:rsidP="00187A42">
      <w:pPr>
        <w:pStyle w:val="ListParagraph"/>
        <w:numPr>
          <w:ilvl w:val="0"/>
          <w:numId w:val="3"/>
        </w:numPr>
      </w:pPr>
      <w:r>
        <w:t>Signed a p</w:t>
      </w:r>
      <w:r w:rsidR="006A48E7">
        <w:t>artnership agreement with FACE</w:t>
      </w:r>
      <w:r w:rsidR="00292ABB">
        <w:t xml:space="preserve"> (F</w:t>
      </w:r>
      <w:r w:rsidR="002A3708">
        <w:t>orum for Access and</w:t>
      </w:r>
      <w:r w:rsidR="00292ABB">
        <w:t xml:space="preserve"> Continuing Education)</w:t>
      </w:r>
      <w:r w:rsidR="006A48E7">
        <w:t xml:space="preserve"> Professor John </w:t>
      </w:r>
      <w:proofErr w:type="spellStart"/>
      <w:proofErr w:type="gramStart"/>
      <w:r w:rsidR="006A48E7">
        <w:t>Storan</w:t>
      </w:r>
      <w:proofErr w:type="spellEnd"/>
      <w:r>
        <w:t xml:space="preserve">  -</w:t>
      </w:r>
      <w:proofErr w:type="gramEnd"/>
      <w:r>
        <w:t xml:space="preserve"> </w:t>
      </w:r>
      <w:r w:rsidR="00292ABB" w:rsidRPr="00292ABB">
        <w:t xml:space="preserve">FACE Chair | Director – Continuum: Centre for Widening Participation Policy Studies </w:t>
      </w:r>
      <w:r w:rsidR="00292ABB">
        <w:t xml:space="preserve">at the </w:t>
      </w:r>
      <w:r w:rsidR="00292ABB" w:rsidRPr="00292ABB">
        <w:t>University of East London</w:t>
      </w:r>
    </w:p>
    <w:p w14:paraId="079EF67C" w14:textId="1C7E25A7" w:rsidR="008A1122" w:rsidRDefault="00A65465" w:rsidP="00EB0CB2">
      <w:pPr>
        <w:pStyle w:val="ListParagraph"/>
        <w:numPr>
          <w:ilvl w:val="0"/>
          <w:numId w:val="3"/>
        </w:numPr>
      </w:pPr>
      <w:r>
        <w:t xml:space="preserve">Supported the </w:t>
      </w:r>
      <w:r w:rsidR="006A48E7">
        <w:t xml:space="preserve">NAEEA Symposium hosted by the English Language and Foundation Studies Centre, University of Newcastle </w:t>
      </w:r>
      <w:r>
        <w:t>organised by</w:t>
      </w:r>
      <w:r w:rsidR="006A48E7">
        <w:t xml:space="preserve"> Dr Anna Bennett and Dr Jo Hanley</w:t>
      </w:r>
    </w:p>
    <w:p w14:paraId="66F821C8" w14:textId="587B36C6" w:rsidR="005711B2" w:rsidRDefault="005711B2" w:rsidP="005711B2">
      <w:pPr>
        <w:pStyle w:val="ListParagraph"/>
        <w:numPr>
          <w:ilvl w:val="1"/>
          <w:numId w:val="3"/>
        </w:numPr>
      </w:pPr>
      <w:r>
        <w:t>Provided opportunity to celebrate our work as enabling educators</w:t>
      </w:r>
    </w:p>
    <w:p w14:paraId="09F128CB" w14:textId="5AD9EFC7" w:rsidR="001668BD" w:rsidRDefault="001668BD" w:rsidP="005711B2">
      <w:pPr>
        <w:pStyle w:val="ListParagraph"/>
        <w:numPr>
          <w:ilvl w:val="1"/>
          <w:numId w:val="3"/>
        </w:numPr>
      </w:pPr>
      <w:r>
        <w:t>Confirm</w:t>
      </w:r>
      <w:r w:rsidR="00A65465">
        <w:t>ed</w:t>
      </w:r>
      <w:r>
        <w:t xml:space="preserve"> the priorities the Exec</w:t>
      </w:r>
      <w:r w:rsidR="00A65465">
        <w:t>utive</w:t>
      </w:r>
      <w:r>
        <w:t xml:space="preserve"> had set for the year aligned with what members </w:t>
      </w:r>
      <w:r w:rsidR="00A65465">
        <w:t xml:space="preserve">considered as </w:t>
      </w:r>
      <w:r>
        <w:t>priorities</w:t>
      </w:r>
    </w:p>
    <w:p w14:paraId="27949DA0" w14:textId="03528DEA" w:rsidR="008A1122" w:rsidRDefault="001668BD" w:rsidP="00187A42">
      <w:pPr>
        <w:pStyle w:val="ListParagraph"/>
        <w:numPr>
          <w:ilvl w:val="1"/>
          <w:numId w:val="3"/>
        </w:numPr>
      </w:pPr>
      <w:r>
        <w:t xml:space="preserve">Confirmed and cemented </w:t>
      </w:r>
      <w:r w:rsidR="0029782F">
        <w:t>our</w:t>
      </w:r>
      <w:r>
        <w:t xml:space="preserve"> belief that our institutions operate as partners not competitors</w:t>
      </w:r>
      <w:r w:rsidR="0029782F">
        <w:t xml:space="preserve"> in the Enabling space.</w:t>
      </w:r>
    </w:p>
    <w:p w14:paraId="59AB6D5F" w14:textId="75ACE69D" w:rsidR="008A1122" w:rsidRDefault="001319D0" w:rsidP="008A1122">
      <w:pPr>
        <w:pStyle w:val="ListParagraph"/>
        <w:numPr>
          <w:ilvl w:val="0"/>
          <w:numId w:val="3"/>
        </w:numPr>
      </w:pPr>
      <w:r>
        <w:t>Supported Dr</w:t>
      </w:r>
      <w:r w:rsidR="00EC37E1">
        <w:t xml:space="preserve"> Pranit Annand</w:t>
      </w:r>
      <w:r>
        <w:t xml:space="preserve"> (U</w:t>
      </w:r>
      <w:r w:rsidR="00DE04A7">
        <w:t xml:space="preserve">niversity of </w:t>
      </w:r>
      <w:r>
        <w:t>Wollongong)</w:t>
      </w:r>
      <w:r w:rsidR="00EC37E1">
        <w:t xml:space="preserve"> plan for the combined EPHEA/NAEEA conference in Wollongong in 24-27 Novembe</w:t>
      </w:r>
      <w:r w:rsidR="00187A42">
        <w:t>r</w:t>
      </w:r>
    </w:p>
    <w:p w14:paraId="12D0C016" w14:textId="21123AAF" w:rsidR="00DC7F77" w:rsidRDefault="00EC37E1" w:rsidP="00187A42">
      <w:pPr>
        <w:pStyle w:val="ListParagraph"/>
        <w:numPr>
          <w:ilvl w:val="0"/>
          <w:numId w:val="3"/>
        </w:numPr>
      </w:pPr>
      <w:r>
        <w:t>A</w:t>
      </w:r>
      <w:r w:rsidR="009038C5">
        <w:t xml:space="preserve">greed to the establishment of a perpetual </w:t>
      </w:r>
      <w:r>
        <w:t>Eleanor Ramsay Award to be presented for best paper/best initiative at the NAEEA conference – first award at EPHEA/NAEEA in 2019</w:t>
      </w:r>
    </w:p>
    <w:p w14:paraId="6405529A" w14:textId="28E4FD26" w:rsidR="009C765E" w:rsidRDefault="009C765E" w:rsidP="00187A42">
      <w:pPr>
        <w:pStyle w:val="ListParagraph"/>
        <w:numPr>
          <w:ilvl w:val="0"/>
          <w:numId w:val="3"/>
        </w:numPr>
      </w:pPr>
      <w:r>
        <w:t>Established the criteria for Expression of Interest to host NAEEA conference</w:t>
      </w:r>
    </w:p>
    <w:p w14:paraId="3FCBCD8F" w14:textId="77777777" w:rsidR="00187A42" w:rsidRDefault="00C730D5" w:rsidP="00DC7F77">
      <w:pPr>
        <w:pStyle w:val="ListParagraph"/>
        <w:numPr>
          <w:ilvl w:val="0"/>
          <w:numId w:val="3"/>
        </w:numPr>
      </w:pPr>
      <w:r>
        <w:t xml:space="preserve">Voted to provide a </w:t>
      </w:r>
      <w:r w:rsidR="006A48E7">
        <w:t>$1000 contribution to the CEEHEE Writing Program</w:t>
      </w:r>
      <w:r>
        <w:t xml:space="preserve"> in 2019</w:t>
      </w:r>
    </w:p>
    <w:p w14:paraId="487A1149" w14:textId="57378E46" w:rsidR="008A1122" w:rsidRPr="002D480A" w:rsidRDefault="00A65465" w:rsidP="00DC7F77">
      <w:pPr>
        <w:pStyle w:val="ListParagraph"/>
        <w:numPr>
          <w:ilvl w:val="0"/>
          <w:numId w:val="3"/>
        </w:numPr>
      </w:pPr>
      <w:r w:rsidRPr="002D480A">
        <w:t>Submitted</w:t>
      </w:r>
      <w:r w:rsidR="00D55704" w:rsidRPr="002D480A">
        <w:t xml:space="preserve"> responses to consultation papers, </w:t>
      </w:r>
      <w:proofErr w:type="gramStart"/>
      <w:r w:rsidR="00D55704" w:rsidRPr="002D480A">
        <w:t>reviews</w:t>
      </w:r>
      <w:proofErr w:type="gramEnd"/>
      <w:r w:rsidR="002D480A">
        <w:t xml:space="preserve"> and a call for expression of interest:</w:t>
      </w:r>
    </w:p>
    <w:p w14:paraId="66470492" w14:textId="7DA65F71" w:rsidR="00EC37E1" w:rsidRDefault="006A48E7" w:rsidP="00187A42">
      <w:pPr>
        <w:pStyle w:val="ListParagraph"/>
        <w:numPr>
          <w:ilvl w:val="1"/>
          <w:numId w:val="3"/>
        </w:numPr>
      </w:pPr>
      <w:r>
        <w:t>Response to consultation paper – Redistribution of Enabling Places</w:t>
      </w:r>
      <w:r w:rsidR="00EC37E1">
        <w:t xml:space="preserve"> </w:t>
      </w:r>
    </w:p>
    <w:p w14:paraId="7B171FF1" w14:textId="66BFC6EC" w:rsidR="008A1122" w:rsidRDefault="00EC37E1" w:rsidP="00A65465">
      <w:pPr>
        <w:pStyle w:val="ListParagraph"/>
        <w:numPr>
          <w:ilvl w:val="1"/>
          <w:numId w:val="3"/>
        </w:numPr>
      </w:pPr>
      <w:r>
        <w:t>New distribution mechanism</w:t>
      </w:r>
    </w:p>
    <w:p w14:paraId="70ED617B" w14:textId="3C593C32" w:rsidR="008A1122" w:rsidRDefault="00B02F40" w:rsidP="00187A42">
      <w:pPr>
        <w:pStyle w:val="ListParagraph"/>
        <w:numPr>
          <w:ilvl w:val="1"/>
          <w:numId w:val="3"/>
        </w:numPr>
      </w:pPr>
      <w:r>
        <w:t>Submission to the Review of the Australian Qualifications Framework (AQF)</w:t>
      </w:r>
    </w:p>
    <w:p w14:paraId="6658FD6B" w14:textId="3C425C5D" w:rsidR="00D55704" w:rsidRDefault="006A48E7" w:rsidP="00D55704">
      <w:pPr>
        <w:pStyle w:val="ListParagraph"/>
        <w:numPr>
          <w:ilvl w:val="1"/>
          <w:numId w:val="3"/>
        </w:numPr>
      </w:pPr>
      <w:r>
        <w:t xml:space="preserve">Submission of EOI to support </w:t>
      </w:r>
      <w:proofErr w:type="spellStart"/>
      <w:r>
        <w:t>Labor’s</w:t>
      </w:r>
      <w:proofErr w:type="spellEnd"/>
      <w:r>
        <w:t xml:space="preserve"> commitment to boost equity and participation in Australi</w:t>
      </w:r>
      <w:r w:rsidR="00EC37E1">
        <w:t>a</w:t>
      </w:r>
      <w:r>
        <w:t>’s universities</w:t>
      </w:r>
      <w:r w:rsidR="00187A42">
        <w:t>.  The NAEEA Executive c</w:t>
      </w:r>
      <w:r>
        <w:t>all</w:t>
      </w:r>
      <w:r w:rsidR="00187A42">
        <w:t>ed</w:t>
      </w:r>
      <w:r>
        <w:t xml:space="preserve"> for</w:t>
      </w:r>
      <w:r w:rsidRPr="006A48E7">
        <w:t xml:space="preserve"> </w:t>
      </w:r>
      <w:r>
        <w:t>Enabling programs</w:t>
      </w:r>
      <w:r w:rsidR="002D480A">
        <w:t xml:space="preserve"> </w:t>
      </w:r>
      <w:r>
        <w:t>to have uncapped places</w:t>
      </w:r>
      <w:r w:rsidR="002D480A">
        <w:t xml:space="preserve">, </w:t>
      </w:r>
      <w:r>
        <w:t>to remain free and entirely open access</w:t>
      </w:r>
      <w:r w:rsidR="002D480A">
        <w:t xml:space="preserve"> and to </w:t>
      </w:r>
      <w:r>
        <w:t>be situated within universities where there is proven expertise and capacity to offer pathways into undergraduate study</w:t>
      </w:r>
      <w:r w:rsidR="002D480A">
        <w:t xml:space="preserve">.  The request was also made for </w:t>
      </w:r>
      <w:r>
        <w:t xml:space="preserve">consistent institutional funding </w:t>
      </w:r>
      <w:r w:rsidR="002D480A">
        <w:t xml:space="preserve">be assured </w:t>
      </w:r>
      <w:r>
        <w:t>to ensure that enabling programs and enabling outreach activities are well-resourced in terms of staffing and other essential costs</w:t>
      </w:r>
      <w:r w:rsidR="002D480A">
        <w:t xml:space="preserve"> and that </w:t>
      </w:r>
      <w:r>
        <w:t xml:space="preserve">enabling loading for universities </w:t>
      </w:r>
      <w:r w:rsidR="002D480A">
        <w:t>be</w:t>
      </w:r>
      <w:r>
        <w:t xml:space="preserve"> not tied to annual budgets or election cycles</w:t>
      </w:r>
      <w:r w:rsidR="002D480A">
        <w:t>.  The submission also included a r</w:t>
      </w:r>
      <w:r w:rsidR="001319D0">
        <w:t>equest for</w:t>
      </w:r>
      <w:r w:rsidR="002D480A">
        <w:t xml:space="preserve"> </w:t>
      </w:r>
      <w:r w:rsidR="001319D0">
        <w:t xml:space="preserve">funding to establish a national enabling provision and evaluation framework </w:t>
      </w:r>
      <w:r w:rsidR="002D480A">
        <w:t>as</w:t>
      </w:r>
      <w:r w:rsidR="001319D0">
        <w:t xml:space="preserve"> a priority</w:t>
      </w:r>
      <w:r w:rsidR="002D480A">
        <w:t>, alongside a quality framework and funding to facilitate benchmarking of enabling programs.</w:t>
      </w:r>
    </w:p>
    <w:p w14:paraId="23CA2C5B" w14:textId="77777777" w:rsidR="00187A42" w:rsidRDefault="00187A42" w:rsidP="00187A42">
      <w:pPr>
        <w:pStyle w:val="ListParagraph"/>
        <w:numPr>
          <w:ilvl w:val="0"/>
          <w:numId w:val="3"/>
        </w:numPr>
      </w:pPr>
      <w:r>
        <w:t>Conducted the election of executive members</w:t>
      </w:r>
    </w:p>
    <w:p w14:paraId="1E145370" w14:textId="3391956F" w:rsidR="00187A42" w:rsidRDefault="00187A42" w:rsidP="00187A42">
      <w:pPr>
        <w:pStyle w:val="ListParagraph"/>
        <w:numPr>
          <w:ilvl w:val="1"/>
          <w:numId w:val="3"/>
        </w:numPr>
      </w:pPr>
      <w:r>
        <w:t>5 posi</w:t>
      </w:r>
      <w:r w:rsidR="00EC667B">
        <w:t>tions</w:t>
      </w:r>
      <w:r>
        <w:t xml:space="preserve"> – 4 existing members were re-elected</w:t>
      </w:r>
    </w:p>
    <w:p w14:paraId="0CD1A1E5" w14:textId="77777777" w:rsidR="00187A42" w:rsidRDefault="00187A42" w:rsidP="00187A42">
      <w:pPr>
        <w:pStyle w:val="ListParagraph"/>
        <w:numPr>
          <w:ilvl w:val="1"/>
          <w:numId w:val="3"/>
        </w:numPr>
      </w:pPr>
      <w:r>
        <w:t>We thanked outgoing NAEEA executive members</w:t>
      </w:r>
    </w:p>
    <w:p w14:paraId="613C7620" w14:textId="77777777" w:rsidR="00187A42" w:rsidRDefault="00187A42" w:rsidP="00187A42">
      <w:pPr>
        <w:pStyle w:val="ListParagraph"/>
        <w:numPr>
          <w:ilvl w:val="2"/>
          <w:numId w:val="3"/>
        </w:numPr>
      </w:pPr>
      <w:r>
        <w:t>Jennifer Stokes (</w:t>
      </w:r>
      <w:proofErr w:type="spellStart"/>
      <w:r>
        <w:t>UniSA</w:t>
      </w:r>
      <w:proofErr w:type="spellEnd"/>
      <w:r>
        <w:t>)</w:t>
      </w:r>
    </w:p>
    <w:p w14:paraId="678CA2B5" w14:textId="77777777" w:rsidR="00187A42" w:rsidRDefault="00187A42" w:rsidP="00187A42">
      <w:pPr>
        <w:pStyle w:val="ListParagraph"/>
        <w:numPr>
          <w:ilvl w:val="2"/>
          <w:numId w:val="3"/>
        </w:numPr>
      </w:pPr>
      <w:r>
        <w:t>Liz Smith (Charles Sturt University)</w:t>
      </w:r>
    </w:p>
    <w:p w14:paraId="3A81F8FE" w14:textId="2D4569D7" w:rsidR="001319D0" w:rsidRDefault="00187A42" w:rsidP="002D480A">
      <w:pPr>
        <w:pStyle w:val="ListParagraph"/>
        <w:numPr>
          <w:ilvl w:val="1"/>
          <w:numId w:val="3"/>
        </w:numPr>
      </w:pPr>
      <w:r>
        <w:t>We welcomed new member – Sarah Hattam (</w:t>
      </w:r>
      <w:proofErr w:type="spellStart"/>
      <w:r>
        <w:t>UniSA</w:t>
      </w:r>
      <w:proofErr w:type="spellEnd"/>
      <w:r>
        <w:t>)</w:t>
      </w:r>
    </w:p>
    <w:p w14:paraId="00891EDB" w14:textId="7E2A718B" w:rsidR="001319D0" w:rsidRDefault="001319D0" w:rsidP="00DC7F77">
      <w:r w:rsidRPr="00DC7F77">
        <w:rPr>
          <w:b/>
        </w:rPr>
        <w:t>Going forward –</w:t>
      </w:r>
      <w:r>
        <w:t xml:space="preserve"> 2019 will see a major revamp of the NAEEA Website</w:t>
      </w:r>
    </w:p>
    <w:p w14:paraId="3D52CA3F" w14:textId="20A060F6" w:rsidR="001319D0" w:rsidRDefault="001319D0" w:rsidP="005A299A">
      <w:pPr>
        <w:pStyle w:val="ListParagraph"/>
        <w:numPr>
          <w:ilvl w:val="0"/>
          <w:numId w:val="3"/>
        </w:numPr>
      </w:pPr>
      <w:r>
        <w:lastRenderedPageBreak/>
        <w:t xml:space="preserve">Continued drive to increase </w:t>
      </w:r>
      <w:r w:rsidR="002D480A">
        <w:t xml:space="preserve">the association </w:t>
      </w:r>
      <w:r>
        <w:t>membership</w:t>
      </w:r>
    </w:p>
    <w:p w14:paraId="183E719A" w14:textId="013AA5A4" w:rsidR="001319D0" w:rsidRDefault="001319D0" w:rsidP="005A299A">
      <w:pPr>
        <w:pStyle w:val="ListParagraph"/>
        <w:numPr>
          <w:ilvl w:val="0"/>
          <w:numId w:val="3"/>
        </w:numPr>
      </w:pPr>
      <w:r>
        <w:t xml:space="preserve">Continued commitment to advocating for Enabling </w:t>
      </w:r>
    </w:p>
    <w:p w14:paraId="602BF4DF" w14:textId="77777777" w:rsidR="001319D0" w:rsidRDefault="001319D0" w:rsidP="001319D0">
      <w:pPr>
        <w:pStyle w:val="ListParagraph"/>
        <w:ind w:left="2160"/>
      </w:pPr>
    </w:p>
    <w:sectPr w:rsidR="001319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03A6" w14:textId="77777777" w:rsidR="00A65465" w:rsidRDefault="00A65465" w:rsidP="00A65465">
      <w:pPr>
        <w:spacing w:after="0" w:line="240" w:lineRule="auto"/>
      </w:pPr>
      <w:r>
        <w:separator/>
      </w:r>
    </w:p>
  </w:endnote>
  <w:endnote w:type="continuationSeparator" w:id="0">
    <w:p w14:paraId="1A4CE871" w14:textId="77777777" w:rsidR="00A65465" w:rsidRDefault="00A65465" w:rsidP="00A6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770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0B346" w14:textId="2ABCEB40" w:rsidR="00A65465" w:rsidRDefault="00A654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E141A" w14:textId="77777777" w:rsidR="00A65465" w:rsidRDefault="00A65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4B5C" w14:textId="77777777" w:rsidR="00A65465" w:rsidRDefault="00A65465" w:rsidP="00A65465">
      <w:pPr>
        <w:spacing w:after="0" w:line="240" w:lineRule="auto"/>
      </w:pPr>
      <w:r>
        <w:separator/>
      </w:r>
    </w:p>
  </w:footnote>
  <w:footnote w:type="continuationSeparator" w:id="0">
    <w:p w14:paraId="79743ABD" w14:textId="77777777" w:rsidR="00A65465" w:rsidRDefault="00A65465" w:rsidP="00A6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B3E"/>
    <w:multiLevelType w:val="hybridMultilevel"/>
    <w:tmpl w:val="7B90A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435"/>
    <w:multiLevelType w:val="hybridMultilevel"/>
    <w:tmpl w:val="D0420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EEE"/>
    <w:multiLevelType w:val="hybridMultilevel"/>
    <w:tmpl w:val="4E543F12"/>
    <w:lvl w:ilvl="0" w:tplc="1B062A68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5B7"/>
    <w:multiLevelType w:val="hybridMultilevel"/>
    <w:tmpl w:val="4252AB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642174">
    <w:abstractNumId w:val="0"/>
  </w:num>
  <w:num w:numId="2" w16cid:durableId="943998331">
    <w:abstractNumId w:val="1"/>
  </w:num>
  <w:num w:numId="3" w16cid:durableId="1508058775">
    <w:abstractNumId w:val="3"/>
  </w:num>
  <w:num w:numId="4" w16cid:durableId="1331329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E7"/>
    <w:rsid w:val="00091901"/>
    <w:rsid w:val="001124A7"/>
    <w:rsid w:val="001319D0"/>
    <w:rsid w:val="001668BD"/>
    <w:rsid w:val="00184ECE"/>
    <w:rsid w:val="00187A42"/>
    <w:rsid w:val="001D2EB0"/>
    <w:rsid w:val="002677F7"/>
    <w:rsid w:val="00292ABB"/>
    <w:rsid w:val="0029782F"/>
    <w:rsid w:val="002A3708"/>
    <w:rsid w:val="002B7123"/>
    <w:rsid w:val="002D480A"/>
    <w:rsid w:val="002F728D"/>
    <w:rsid w:val="00324E9D"/>
    <w:rsid w:val="00387D11"/>
    <w:rsid w:val="00455573"/>
    <w:rsid w:val="004558E8"/>
    <w:rsid w:val="00494042"/>
    <w:rsid w:val="004C75F7"/>
    <w:rsid w:val="0053508D"/>
    <w:rsid w:val="005711B2"/>
    <w:rsid w:val="005A299A"/>
    <w:rsid w:val="006A2B7F"/>
    <w:rsid w:val="006A48E7"/>
    <w:rsid w:val="007D27FB"/>
    <w:rsid w:val="0081211E"/>
    <w:rsid w:val="00834558"/>
    <w:rsid w:val="00876763"/>
    <w:rsid w:val="008A1122"/>
    <w:rsid w:val="009038C5"/>
    <w:rsid w:val="009C765E"/>
    <w:rsid w:val="00A65465"/>
    <w:rsid w:val="00B02F40"/>
    <w:rsid w:val="00B44389"/>
    <w:rsid w:val="00C06A90"/>
    <w:rsid w:val="00C62DC9"/>
    <w:rsid w:val="00C730D5"/>
    <w:rsid w:val="00C73F5E"/>
    <w:rsid w:val="00CC024D"/>
    <w:rsid w:val="00D157B0"/>
    <w:rsid w:val="00D55704"/>
    <w:rsid w:val="00DC02C3"/>
    <w:rsid w:val="00DC7F77"/>
    <w:rsid w:val="00DE04A7"/>
    <w:rsid w:val="00E86968"/>
    <w:rsid w:val="00EB0CB2"/>
    <w:rsid w:val="00EC37E1"/>
    <w:rsid w:val="00EC667B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FBFC"/>
  <w15:chartTrackingRefBased/>
  <w15:docId w15:val="{E146367F-ED5E-476C-9CF0-A9FE5C33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5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65"/>
  </w:style>
  <w:style w:type="paragraph" w:styleId="Footer">
    <w:name w:val="footer"/>
    <w:basedOn w:val="Normal"/>
    <w:link w:val="FooterChar"/>
    <w:uiPriority w:val="99"/>
    <w:unhideWhenUsed/>
    <w:rsid w:val="00A65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Seary</dc:creator>
  <cp:keywords/>
  <dc:description/>
  <cp:lastModifiedBy>Fiona NAVIN</cp:lastModifiedBy>
  <cp:revision>7</cp:revision>
  <cp:lastPrinted>2019-03-22T01:23:00Z</cp:lastPrinted>
  <dcterms:created xsi:type="dcterms:W3CDTF">2019-04-07T13:15:00Z</dcterms:created>
  <dcterms:modified xsi:type="dcterms:W3CDTF">2023-07-15T01:59:00Z</dcterms:modified>
</cp:coreProperties>
</file>